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A38D" w14:textId="74A3EBED" w:rsidR="00373F7C" w:rsidRPr="0039451C" w:rsidRDefault="007B64A3" w:rsidP="00373F7C">
      <w:pPr>
        <w:spacing w:after="0"/>
        <w:jc w:val="center"/>
        <w:rPr>
          <w:rFonts w:ascii="Times New Roman" w:hAnsi="Times New Roman" w:cs="Times New Roman"/>
          <w:b/>
          <w:bCs/>
          <w:sz w:val="28"/>
          <w:szCs w:val="28"/>
        </w:rPr>
      </w:pPr>
      <w:r w:rsidRPr="0039451C">
        <w:rPr>
          <w:rFonts w:ascii="Times New Roman" w:hAnsi="Times New Roman" w:cs="Times New Roman"/>
          <w:b/>
          <w:bCs/>
          <w:sz w:val="28"/>
          <w:szCs w:val="28"/>
        </w:rPr>
        <w:t>Monthly Board of Directors Meeting of the Kempner WSC</w:t>
      </w:r>
    </w:p>
    <w:p w14:paraId="26109BE5" w14:textId="77777777" w:rsidR="00373F7C" w:rsidRPr="0039451C" w:rsidRDefault="007B64A3" w:rsidP="00373F7C">
      <w:pPr>
        <w:spacing w:after="0"/>
        <w:jc w:val="center"/>
        <w:rPr>
          <w:rFonts w:ascii="Times New Roman" w:hAnsi="Times New Roman" w:cs="Times New Roman"/>
          <w:b/>
          <w:bCs/>
          <w:sz w:val="28"/>
          <w:szCs w:val="28"/>
        </w:rPr>
      </w:pPr>
      <w:r w:rsidRPr="0039451C">
        <w:rPr>
          <w:rFonts w:ascii="Times New Roman" w:hAnsi="Times New Roman" w:cs="Times New Roman"/>
          <w:b/>
          <w:bCs/>
          <w:sz w:val="28"/>
          <w:szCs w:val="28"/>
        </w:rPr>
        <w:t>11986 E US 190, Kempner, TX 76539</w:t>
      </w:r>
    </w:p>
    <w:p w14:paraId="48601EF7" w14:textId="0E1464D0" w:rsidR="007B64A3" w:rsidRPr="0039451C" w:rsidRDefault="007B64A3" w:rsidP="00373F7C">
      <w:pPr>
        <w:spacing w:after="0"/>
        <w:jc w:val="center"/>
        <w:rPr>
          <w:rFonts w:ascii="Times New Roman" w:hAnsi="Times New Roman" w:cs="Times New Roman"/>
          <w:b/>
          <w:bCs/>
          <w:sz w:val="28"/>
          <w:szCs w:val="28"/>
        </w:rPr>
      </w:pPr>
      <w:r w:rsidRPr="0039451C">
        <w:rPr>
          <w:rFonts w:ascii="Times New Roman" w:hAnsi="Times New Roman" w:cs="Times New Roman"/>
          <w:b/>
          <w:bCs/>
          <w:sz w:val="28"/>
          <w:szCs w:val="28"/>
        </w:rPr>
        <w:t xml:space="preserve">Wednesday, </w:t>
      </w:r>
      <w:r w:rsidR="00ED789D">
        <w:rPr>
          <w:rFonts w:ascii="Times New Roman" w:hAnsi="Times New Roman" w:cs="Times New Roman"/>
          <w:b/>
          <w:bCs/>
          <w:sz w:val="28"/>
          <w:szCs w:val="28"/>
        </w:rPr>
        <w:t>April</w:t>
      </w:r>
      <w:r w:rsidRPr="0039451C">
        <w:rPr>
          <w:rFonts w:ascii="Times New Roman" w:hAnsi="Times New Roman" w:cs="Times New Roman"/>
          <w:b/>
          <w:bCs/>
          <w:sz w:val="28"/>
          <w:szCs w:val="28"/>
        </w:rPr>
        <w:t xml:space="preserve"> 2</w:t>
      </w:r>
      <w:r w:rsidR="00ED789D">
        <w:rPr>
          <w:rFonts w:ascii="Times New Roman" w:hAnsi="Times New Roman" w:cs="Times New Roman"/>
          <w:b/>
          <w:bCs/>
          <w:sz w:val="28"/>
          <w:szCs w:val="28"/>
        </w:rPr>
        <w:t>7</w:t>
      </w:r>
      <w:r w:rsidRPr="0039451C">
        <w:rPr>
          <w:rFonts w:ascii="Times New Roman" w:hAnsi="Times New Roman" w:cs="Times New Roman"/>
          <w:b/>
          <w:bCs/>
          <w:sz w:val="28"/>
          <w:szCs w:val="28"/>
        </w:rPr>
        <w:t>, 2022, at 6:00 P.M.</w:t>
      </w:r>
    </w:p>
    <w:p w14:paraId="2A90D5B4" w14:textId="77777777" w:rsidR="007B64A3" w:rsidRPr="0039451C" w:rsidRDefault="007B64A3" w:rsidP="00D570D1">
      <w:pPr>
        <w:pStyle w:val="Date"/>
        <w:spacing w:before="120" w:after="120" w:line="240" w:lineRule="auto"/>
        <w:ind w:left="0" w:firstLine="547"/>
        <w:jc w:val="both"/>
        <w:rPr>
          <w:rFonts w:ascii="Times New Roman" w:hAnsi="Times New Roman"/>
        </w:rPr>
      </w:pPr>
      <w:r w:rsidRPr="0039451C">
        <w:rPr>
          <w:rFonts w:ascii="Times New Roman" w:hAnsi="Times New Roman"/>
        </w:rPr>
        <w:t>The public is hereby notified those notices of all regular and special meetings of the Kempner Water Supply Corporation do not distinguish between matters to be discussed in open or closed session of the meeting.</w:t>
      </w:r>
    </w:p>
    <w:p w14:paraId="11632A6B" w14:textId="77777777" w:rsidR="007B64A3" w:rsidRPr="0039451C" w:rsidRDefault="007B64A3" w:rsidP="00D570D1">
      <w:pPr>
        <w:pStyle w:val="Date"/>
        <w:spacing w:before="120" w:after="120" w:line="240" w:lineRule="auto"/>
        <w:ind w:left="0" w:firstLine="720"/>
        <w:jc w:val="both"/>
        <w:rPr>
          <w:rFonts w:ascii="Times New Roman" w:hAnsi="Times New Roman"/>
        </w:rPr>
      </w:pPr>
      <w:r w:rsidRPr="0039451C">
        <w:rPr>
          <w:rFonts w:ascii="Times New Roman" w:hAnsi="Times New Roman"/>
        </w:rPr>
        <w:t xml:space="preserve"> Reasonable accommodation for the disabled attending this meeting will be available; persons with disabilities in need of special assistance at the meeting should contact the General Manager at 512-932-3701.</w:t>
      </w:r>
    </w:p>
    <w:p w14:paraId="164CA53B" w14:textId="627C1EB0" w:rsidR="007B64A3" w:rsidRPr="0039451C" w:rsidRDefault="007B64A3" w:rsidP="00D570D1">
      <w:pPr>
        <w:numPr>
          <w:ilvl w:val="0"/>
          <w:numId w:val="1"/>
        </w:numPr>
        <w:tabs>
          <w:tab w:val="left" w:pos="1836"/>
        </w:tabs>
        <w:ind w:left="547"/>
        <w:rPr>
          <w:rFonts w:ascii="Times New Roman" w:hAnsi="Times New Roman" w:cs="Times New Roman"/>
          <w:b/>
          <w:bCs/>
          <w:sz w:val="24"/>
          <w:szCs w:val="24"/>
        </w:rPr>
      </w:pPr>
      <w:r w:rsidRPr="0039451C">
        <w:rPr>
          <w:rFonts w:ascii="Times New Roman" w:hAnsi="Times New Roman" w:cs="Times New Roman"/>
          <w:b/>
          <w:bCs/>
          <w:sz w:val="24"/>
          <w:szCs w:val="24"/>
        </w:rPr>
        <w:t>Call to Order and Establish Quorum</w:t>
      </w:r>
    </w:p>
    <w:p w14:paraId="61A0C980" w14:textId="6A4E9280" w:rsidR="007B64A3" w:rsidRPr="0039451C" w:rsidRDefault="007B64A3" w:rsidP="00D570D1">
      <w:pPr>
        <w:numPr>
          <w:ilvl w:val="0"/>
          <w:numId w:val="1"/>
        </w:numPr>
        <w:tabs>
          <w:tab w:val="left" w:pos="1836"/>
        </w:tabs>
        <w:ind w:left="547"/>
        <w:rPr>
          <w:rFonts w:ascii="Times New Roman" w:hAnsi="Times New Roman" w:cs="Times New Roman"/>
          <w:b/>
          <w:bCs/>
          <w:sz w:val="24"/>
          <w:szCs w:val="24"/>
        </w:rPr>
      </w:pPr>
      <w:r w:rsidRPr="0039451C">
        <w:rPr>
          <w:rFonts w:ascii="Times New Roman" w:hAnsi="Times New Roman" w:cs="Times New Roman"/>
          <w:b/>
          <w:bCs/>
          <w:sz w:val="24"/>
          <w:szCs w:val="24"/>
        </w:rPr>
        <w:t>Pledge of Allegiance and Honor the Texas Flag</w:t>
      </w:r>
    </w:p>
    <w:p w14:paraId="2662FE5B" w14:textId="072CE2AF" w:rsidR="007B64A3" w:rsidRPr="0039451C" w:rsidRDefault="007B64A3" w:rsidP="00D570D1">
      <w:pPr>
        <w:numPr>
          <w:ilvl w:val="0"/>
          <w:numId w:val="1"/>
        </w:numPr>
        <w:tabs>
          <w:tab w:val="left" w:pos="1836"/>
        </w:tabs>
        <w:ind w:left="547"/>
        <w:rPr>
          <w:rFonts w:ascii="Times New Roman" w:hAnsi="Times New Roman" w:cs="Times New Roman"/>
          <w:b/>
          <w:bCs/>
          <w:sz w:val="24"/>
          <w:szCs w:val="24"/>
        </w:rPr>
      </w:pPr>
      <w:r w:rsidRPr="0039451C">
        <w:rPr>
          <w:rFonts w:ascii="Times New Roman" w:hAnsi="Times New Roman" w:cs="Times New Roman"/>
          <w:b/>
          <w:bCs/>
          <w:sz w:val="24"/>
          <w:szCs w:val="24"/>
        </w:rPr>
        <w:t>Open Session (Thirty (30) Minutes Maximum)</w:t>
      </w:r>
    </w:p>
    <w:p w14:paraId="6EC05AA6" w14:textId="02EDA929" w:rsidR="007B64A3" w:rsidRPr="0039451C" w:rsidRDefault="007B64A3" w:rsidP="00D570D1">
      <w:pPr>
        <w:tabs>
          <w:tab w:val="left" w:pos="1836"/>
        </w:tabs>
        <w:ind w:left="547"/>
        <w:rPr>
          <w:rFonts w:ascii="Times New Roman" w:hAnsi="Times New Roman" w:cs="Times New Roman"/>
          <w:sz w:val="24"/>
          <w:szCs w:val="24"/>
        </w:rPr>
      </w:pPr>
      <w:r w:rsidRPr="0039451C">
        <w:rPr>
          <w:rFonts w:ascii="Times New Roman" w:hAnsi="Times New Roman" w:cs="Times New Roman"/>
          <w:sz w:val="24"/>
          <w:szCs w:val="24"/>
        </w:rPr>
        <w:t>It is the policy of the KWSC Board to hold open board meetings using the following guidelines:</w:t>
      </w:r>
    </w:p>
    <w:p w14:paraId="64860B9C" w14:textId="5C9162F1" w:rsidR="007B64A3" w:rsidRPr="0039451C" w:rsidRDefault="007B64A3" w:rsidP="00D570D1">
      <w:pPr>
        <w:numPr>
          <w:ilvl w:val="0"/>
          <w:numId w:val="2"/>
        </w:numPr>
        <w:tabs>
          <w:tab w:val="left" w:pos="1836"/>
        </w:tabs>
        <w:spacing w:after="0" w:line="240" w:lineRule="auto"/>
        <w:ind w:left="907"/>
        <w:rPr>
          <w:rFonts w:ascii="Times New Roman" w:hAnsi="Times New Roman" w:cs="Times New Roman"/>
          <w:sz w:val="24"/>
          <w:szCs w:val="24"/>
        </w:rPr>
      </w:pPr>
      <w:r w:rsidRPr="0039451C">
        <w:rPr>
          <w:rFonts w:ascii="Times New Roman" w:hAnsi="Times New Roman" w:cs="Times New Roman"/>
          <w:sz w:val="24"/>
          <w:szCs w:val="24"/>
        </w:rPr>
        <w:t>Agendas will be provided to guests at the beginning of the meetings.</w:t>
      </w:r>
    </w:p>
    <w:p w14:paraId="5AF8D1A8" w14:textId="65FFC1BA" w:rsidR="007B64A3" w:rsidRPr="0039451C" w:rsidRDefault="0024684B" w:rsidP="00D570D1">
      <w:pPr>
        <w:numPr>
          <w:ilvl w:val="0"/>
          <w:numId w:val="2"/>
        </w:numPr>
        <w:tabs>
          <w:tab w:val="left" w:pos="1836"/>
        </w:tabs>
        <w:spacing w:after="0" w:line="240" w:lineRule="auto"/>
        <w:ind w:left="907"/>
        <w:rPr>
          <w:rFonts w:ascii="Times New Roman" w:hAnsi="Times New Roman" w:cs="Times New Roman"/>
          <w:sz w:val="24"/>
          <w:szCs w:val="24"/>
        </w:rPr>
      </w:pPr>
      <w:r w:rsidRPr="0039451C">
        <w:rPr>
          <w:rFonts w:ascii="Times New Roman" w:hAnsi="Times New Roman" w:cs="Times New Roman"/>
          <w:sz w:val="24"/>
          <w:szCs w:val="24"/>
        </w:rPr>
        <w:t>Limited to 3 minutes per speaker or 10 minutes for groups with designated spokesperson.</w:t>
      </w:r>
    </w:p>
    <w:p w14:paraId="16AA538D" w14:textId="43C6143A" w:rsidR="0024684B" w:rsidRDefault="0024684B" w:rsidP="00D570D1">
      <w:pPr>
        <w:numPr>
          <w:ilvl w:val="0"/>
          <w:numId w:val="2"/>
        </w:numPr>
        <w:tabs>
          <w:tab w:val="left" w:pos="1836"/>
        </w:tabs>
        <w:spacing w:after="0" w:line="240" w:lineRule="auto"/>
        <w:ind w:left="907"/>
        <w:rPr>
          <w:rFonts w:ascii="Times New Roman" w:hAnsi="Times New Roman" w:cs="Times New Roman"/>
          <w:sz w:val="24"/>
          <w:szCs w:val="24"/>
        </w:rPr>
      </w:pPr>
      <w:r w:rsidRPr="0039451C">
        <w:rPr>
          <w:rFonts w:ascii="Times New Roman" w:hAnsi="Times New Roman" w:cs="Times New Roman"/>
          <w:sz w:val="24"/>
          <w:szCs w:val="24"/>
        </w:rPr>
        <w:t xml:space="preserve">Guests may comment to the board only at the designated “Open Session” section on the agenda. Guest(s) may comment on any agenda item or any other matter of general concern. “Per Open Meetings Act” deliberation regarding general concern; shall be limited to a proposal, to place the subject on the agenda for a subsequent meeting. </w:t>
      </w:r>
    </w:p>
    <w:p w14:paraId="33D9FE6D" w14:textId="77777777" w:rsidR="00AC25AE" w:rsidRDefault="000E79AB" w:rsidP="00D570D1">
      <w:pPr>
        <w:tabs>
          <w:tab w:val="left" w:pos="1836"/>
        </w:tabs>
        <w:rPr>
          <w:rFonts w:ascii="Times New Roman" w:hAnsi="Times New Roman" w:cs="Times New Roman"/>
          <w:sz w:val="24"/>
          <w:szCs w:val="24"/>
        </w:rPr>
      </w:pPr>
      <w:r w:rsidRPr="0039451C">
        <w:rPr>
          <w:rFonts w:ascii="Times New Roman" w:hAnsi="Times New Roman" w:cs="Times New Roman"/>
          <w:sz w:val="24"/>
          <w:szCs w:val="24"/>
        </w:rPr>
        <w:t xml:space="preserve">                                 </w:t>
      </w:r>
      <w:r w:rsidRPr="0039451C">
        <w:rPr>
          <w:rFonts w:ascii="Times New Roman" w:hAnsi="Times New Roman" w:cs="Times New Roman"/>
          <w:sz w:val="24"/>
          <w:szCs w:val="24"/>
        </w:rPr>
        <w:tab/>
      </w:r>
      <w:r w:rsidRPr="0039451C">
        <w:rPr>
          <w:rFonts w:ascii="Times New Roman" w:hAnsi="Times New Roman" w:cs="Times New Roman"/>
          <w:sz w:val="24"/>
          <w:szCs w:val="24"/>
        </w:rPr>
        <w:tab/>
      </w:r>
      <w:r w:rsidRPr="0039451C">
        <w:rPr>
          <w:rFonts w:ascii="Times New Roman" w:hAnsi="Times New Roman" w:cs="Times New Roman"/>
          <w:sz w:val="24"/>
          <w:szCs w:val="24"/>
        </w:rPr>
        <w:tab/>
      </w:r>
    </w:p>
    <w:p w14:paraId="126DA7DB" w14:textId="3C3762E7" w:rsidR="000E79AB" w:rsidRPr="0039451C" w:rsidRDefault="000E79AB" w:rsidP="00AC25AE">
      <w:pPr>
        <w:tabs>
          <w:tab w:val="left" w:pos="1836"/>
        </w:tabs>
        <w:jc w:val="center"/>
        <w:rPr>
          <w:rFonts w:ascii="Times New Roman" w:hAnsi="Times New Roman" w:cs="Times New Roman"/>
          <w:b/>
          <w:bCs/>
          <w:sz w:val="24"/>
          <w:szCs w:val="24"/>
        </w:rPr>
      </w:pPr>
      <w:r w:rsidRPr="0039451C">
        <w:rPr>
          <w:rFonts w:ascii="Times New Roman" w:hAnsi="Times New Roman" w:cs="Times New Roman"/>
          <w:b/>
          <w:bCs/>
          <w:sz w:val="24"/>
          <w:szCs w:val="24"/>
        </w:rPr>
        <w:t>NEW BUSINESS</w:t>
      </w:r>
    </w:p>
    <w:p w14:paraId="5108FCD6" w14:textId="48915814" w:rsidR="007B64A3" w:rsidRPr="0039451C" w:rsidRDefault="0024684B" w:rsidP="00D570D1">
      <w:pPr>
        <w:numPr>
          <w:ilvl w:val="0"/>
          <w:numId w:val="1"/>
        </w:numPr>
        <w:tabs>
          <w:tab w:val="left" w:pos="1836"/>
        </w:tabs>
        <w:ind w:left="547"/>
        <w:rPr>
          <w:rFonts w:ascii="Times New Roman" w:hAnsi="Times New Roman" w:cs="Times New Roman"/>
          <w:b/>
          <w:bCs/>
          <w:sz w:val="24"/>
          <w:szCs w:val="24"/>
        </w:rPr>
      </w:pPr>
      <w:r w:rsidRPr="0039451C">
        <w:rPr>
          <w:rFonts w:ascii="Times New Roman" w:hAnsi="Times New Roman" w:cs="Times New Roman"/>
          <w:b/>
          <w:bCs/>
          <w:sz w:val="24"/>
          <w:szCs w:val="24"/>
        </w:rPr>
        <w:t xml:space="preserve">Discussion and possible action to approve the </w:t>
      </w:r>
      <w:r w:rsidR="002F0C58">
        <w:rPr>
          <w:rFonts w:ascii="Times New Roman" w:hAnsi="Times New Roman" w:cs="Times New Roman"/>
          <w:b/>
          <w:bCs/>
          <w:sz w:val="24"/>
          <w:szCs w:val="24"/>
        </w:rPr>
        <w:t>March 23</w:t>
      </w:r>
      <w:r w:rsidRPr="0039451C">
        <w:rPr>
          <w:rFonts w:ascii="Times New Roman" w:hAnsi="Times New Roman" w:cs="Times New Roman"/>
          <w:b/>
          <w:bCs/>
          <w:sz w:val="24"/>
          <w:szCs w:val="24"/>
        </w:rPr>
        <w:t>, 2022</w:t>
      </w:r>
      <w:r w:rsidR="00D90D65" w:rsidRPr="0039451C">
        <w:rPr>
          <w:rFonts w:ascii="Times New Roman" w:hAnsi="Times New Roman" w:cs="Times New Roman"/>
          <w:b/>
          <w:bCs/>
          <w:sz w:val="24"/>
          <w:szCs w:val="24"/>
        </w:rPr>
        <w:t>,</w:t>
      </w:r>
      <w:r w:rsidRPr="0039451C">
        <w:rPr>
          <w:rFonts w:ascii="Times New Roman" w:hAnsi="Times New Roman" w:cs="Times New Roman"/>
          <w:b/>
          <w:bCs/>
          <w:sz w:val="24"/>
          <w:szCs w:val="24"/>
        </w:rPr>
        <w:t xml:space="preserve"> Monthly Board of Director’s Meeting Minutes.</w:t>
      </w:r>
    </w:p>
    <w:p w14:paraId="55A7274C" w14:textId="148B152B" w:rsidR="0024684B" w:rsidRDefault="00AC25AE" w:rsidP="00D570D1">
      <w:pPr>
        <w:numPr>
          <w:ilvl w:val="0"/>
          <w:numId w:val="1"/>
        </w:numPr>
        <w:tabs>
          <w:tab w:val="left" w:pos="1836"/>
        </w:tabs>
        <w:ind w:left="547"/>
        <w:rPr>
          <w:rFonts w:ascii="Times New Roman" w:hAnsi="Times New Roman" w:cs="Times New Roman"/>
          <w:b/>
          <w:bCs/>
          <w:sz w:val="24"/>
          <w:szCs w:val="24"/>
        </w:rPr>
      </w:pPr>
      <w:r>
        <w:rPr>
          <w:noProof/>
        </w:rPr>
        <w:pict w14:anchorId="1D81B861">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8" type="#_x0000_t120" style="position:absolute;left:0;text-align:left;margin-left:0;margin-top:-.05pt;width:9.35pt;height:9.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" fillcolor="yellow" strokecolor="#2f528f" strokeweight="1pt">
            <v:stroke joinstyle="miter"/>
            <w10:wrap anchorx="margin"/>
          </v:shape>
        </w:pict>
      </w:r>
      <w:r w:rsidR="000E79AB" w:rsidRPr="0039451C">
        <w:rPr>
          <w:rFonts w:ascii="Times New Roman" w:hAnsi="Times New Roman" w:cs="Times New Roman"/>
          <w:b/>
          <w:bCs/>
          <w:sz w:val="24"/>
          <w:szCs w:val="24"/>
        </w:rPr>
        <w:t>D</w:t>
      </w:r>
      <w:r w:rsidR="0024684B" w:rsidRPr="0039451C">
        <w:rPr>
          <w:rFonts w:ascii="Times New Roman" w:hAnsi="Times New Roman" w:cs="Times New Roman"/>
          <w:b/>
          <w:bCs/>
          <w:sz w:val="24"/>
          <w:szCs w:val="24"/>
        </w:rPr>
        <w:t xml:space="preserve">iscussion and possible action to approve the </w:t>
      </w:r>
      <w:r w:rsidR="002F0C58">
        <w:rPr>
          <w:rFonts w:ascii="Times New Roman" w:hAnsi="Times New Roman" w:cs="Times New Roman"/>
          <w:b/>
          <w:bCs/>
          <w:sz w:val="24"/>
          <w:szCs w:val="24"/>
        </w:rPr>
        <w:t xml:space="preserve">March 24, </w:t>
      </w:r>
      <w:r w:rsidR="008D2E4B">
        <w:rPr>
          <w:rFonts w:ascii="Times New Roman" w:hAnsi="Times New Roman" w:cs="Times New Roman"/>
          <w:b/>
          <w:bCs/>
          <w:sz w:val="24"/>
          <w:szCs w:val="24"/>
        </w:rPr>
        <w:t>2022,</w:t>
      </w:r>
      <w:r w:rsidR="002F0C58">
        <w:rPr>
          <w:rFonts w:ascii="Times New Roman" w:hAnsi="Times New Roman" w:cs="Times New Roman"/>
          <w:b/>
          <w:bCs/>
          <w:sz w:val="24"/>
          <w:szCs w:val="24"/>
        </w:rPr>
        <w:t xml:space="preserve"> Special </w:t>
      </w:r>
      <w:r w:rsidR="00C27BF1">
        <w:rPr>
          <w:rFonts w:ascii="Times New Roman" w:hAnsi="Times New Roman" w:cs="Times New Roman"/>
          <w:b/>
          <w:bCs/>
          <w:sz w:val="24"/>
          <w:szCs w:val="24"/>
        </w:rPr>
        <w:t xml:space="preserve">Call </w:t>
      </w:r>
      <w:r w:rsidR="00C27BF1" w:rsidRPr="0039451C">
        <w:rPr>
          <w:rFonts w:ascii="Times New Roman" w:hAnsi="Times New Roman" w:cs="Times New Roman"/>
          <w:b/>
          <w:bCs/>
          <w:sz w:val="24"/>
          <w:szCs w:val="24"/>
        </w:rPr>
        <w:t>Board</w:t>
      </w:r>
      <w:r w:rsidR="002F0C58">
        <w:rPr>
          <w:rFonts w:ascii="Times New Roman" w:hAnsi="Times New Roman" w:cs="Times New Roman"/>
          <w:b/>
          <w:bCs/>
          <w:sz w:val="24"/>
          <w:szCs w:val="24"/>
        </w:rPr>
        <w:t xml:space="preserve"> of Director’s </w:t>
      </w:r>
      <w:r w:rsidR="00140E50">
        <w:rPr>
          <w:rFonts w:ascii="Times New Roman" w:hAnsi="Times New Roman" w:cs="Times New Roman"/>
          <w:b/>
          <w:bCs/>
          <w:sz w:val="24"/>
          <w:szCs w:val="24"/>
        </w:rPr>
        <w:t>Meeting Minutes.</w:t>
      </w:r>
    </w:p>
    <w:p w14:paraId="6F3F80C4" w14:textId="2C961596" w:rsidR="00C27BF1" w:rsidRPr="00C27BF1" w:rsidRDefault="00AC25AE" w:rsidP="00D570D1">
      <w:pPr>
        <w:numPr>
          <w:ilvl w:val="0"/>
          <w:numId w:val="1"/>
        </w:numPr>
        <w:tabs>
          <w:tab w:val="left" w:pos="1836"/>
        </w:tabs>
        <w:ind w:left="547"/>
        <w:rPr>
          <w:rFonts w:ascii="Times New Roman" w:hAnsi="Times New Roman" w:cs="Times New Roman"/>
          <w:b/>
          <w:bCs/>
          <w:sz w:val="24"/>
          <w:szCs w:val="24"/>
        </w:rPr>
      </w:pPr>
      <w:r>
        <w:rPr>
          <w:noProof/>
        </w:rPr>
        <w:pict w14:anchorId="4E584D30">
          <v:shape id="Flowchart: Connector 1" o:spid="_x0000_s1027" type="#_x0000_t120" style="position:absolute;left:0;text-align:left;margin-left:0;margin-top:-.05pt;width:9.35pt;height:9.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" fillcolor="#00b050" strokecolor="#2f528f" strokeweight="1pt">
            <v:stroke joinstyle="miter"/>
            <w10:wrap anchorx="margin"/>
          </v:shape>
        </w:pict>
      </w:r>
      <w:r w:rsidR="00C27BF1" w:rsidRPr="0039451C">
        <w:rPr>
          <w:rFonts w:ascii="Times New Roman" w:hAnsi="Times New Roman" w:cs="Times New Roman"/>
          <w:b/>
          <w:bCs/>
          <w:sz w:val="24"/>
          <w:szCs w:val="24"/>
        </w:rPr>
        <w:t>Discussion and possible action to approve the</w:t>
      </w:r>
      <w:r w:rsidR="00C27BF1">
        <w:rPr>
          <w:rFonts w:ascii="Times New Roman" w:hAnsi="Times New Roman" w:cs="Times New Roman"/>
          <w:b/>
          <w:bCs/>
          <w:sz w:val="24"/>
          <w:szCs w:val="24"/>
        </w:rPr>
        <w:t xml:space="preserve"> April 13, </w:t>
      </w:r>
      <w:r w:rsidR="008D2E4B">
        <w:rPr>
          <w:rFonts w:ascii="Times New Roman" w:hAnsi="Times New Roman" w:cs="Times New Roman"/>
          <w:b/>
          <w:bCs/>
          <w:sz w:val="24"/>
          <w:szCs w:val="24"/>
        </w:rPr>
        <w:t>2022,</w:t>
      </w:r>
      <w:r w:rsidR="00C27BF1">
        <w:rPr>
          <w:rFonts w:ascii="Times New Roman" w:hAnsi="Times New Roman" w:cs="Times New Roman"/>
          <w:b/>
          <w:bCs/>
          <w:sz w:val="24"/>
          <w:szCs w:val="24"/>
        </w:rPr>
        <w:t xml:space="preserve"> Special Call Emergency </w:t>
      </w:r>
      <w:r w:rsidR="00C27BF1" w:rsidRPr="0039451C">
        <w:rPr>
          <w:rFonts w:ascii="Times New Roman" w:hAnsi="Times New Roman" w:cs="Times New Roman"/>
          <w:b/>
          <w:bCs/>
          <w:sz w:val="24"/>
          <w:szCs w:val="24"/>
        </w:rPr>
        <w:t>Board</w:t>
      </w:r>
      <w:r w:rsidR="00C27BF1">
        <w:rPr>
          <w:rFonts w:ascii="Times New Roman" w:hAnsi="Times New Roman" w:cs="Times New Roman"/>
          <w:b/>
          <w:bCs/>
          <w:sz w:val="24"/>
          <w:szCs w:val="24"/>
        </w:rPr>
        <w:t xml:space="preserve"> of Director’s Meeting Minutes.</w:t>
      </w:r>
    </w:p>
    <w:p w14:paraId="3CBD3B0B" w14:textId="0B1443A9" w:rsidR="0024684B" w:rsidRDefault="00AC25AE" w:rsidP="00D570D1">
      <w:pPr>
        <w:numPr>
          <w:ilvl w:val="0"/>
          <w:numId w:val="1"/>
        </w:numPr>
        <w:tabs>
          <w:tab w:val="left" w:pos="1836"/>
        </w:tabs>
        <w:ind w:left="547"/>
        <w:rPr>
          <w:rFonts w:ascii="Times New Roman" w:hAnsi="Times New Roman" w:cs="Times New Roman"/>
          <w:b/>
          <w:bCs/>
          <w:sz w:val="24"/>
          <w:szCs w:val="24"/>
        </w:rPr>
      </w:pPr>
      <w:r>
        <w:rPr>
          <w:noProof/>
        </w:rPr>
        <w:pict w14:anchorId="593B5457">
          <v:shape id="Flowchart: Connector 7" o:spid="_x0000_s1026" type="#_x0000_t120" style="position:absolute;left:0;text-align:left;margin-left:0;margin-top:-.05pt;width:9pt;height:9.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" fillcolor="#0070c0" strokecolor="#2f528f" strokeweight="1pt">
            <v:stroke joinstyle="miter"/>
          </v:shape>
        </w:pict>
      </w:r>
      <w:r w:rsidR="0024684B" w:rsidRPr="0039451C">
        <w:rPr>
          <w:rFonts w:ascii="Times New Roman" w:hAnsi="Times New Roman" w:cs="Times New Roman"/>
          <w:b/>
          <w:bCs/>
          <w:sz w:val="24"/>
          <w:szCs w:val="24"/>
        </w:rPr>
        <w:t xml:space="preserve">Discussion and possible action to approve </w:t>
      </w:r>
      <w:r w:rsidR="00140E50">
        <w:rPr>
          <w:rFonts w:ascii="Times New Roman" w:hAnsi="Times New Roman" w:cs="Times New Roman"/>
          <w:b/>
          <w:bCs/>
          <w:sz w:val="24"/>
          <w:szCs w:val="24"/>
        </w:rPr>
        <w:t>the March 2022 Financial Statements.</w:t>
      </w:r>
    </w:p>
    <w:p w14:paraId="6069B641" w14:textId="10B40479" w:rsidR="006B69D9" w:rsidRDefault="00846391" w:rsidP="00D570D1">
      <w:pPr>
        <w:numPr>
          <w:ilvl w:val="0"/>
          <w:numId w:val="1"/>
        </w:numPr>
        <w:tabs>
          <w:tab w:val="left" w:pos="1836"/>
        </w:tabs>
        <w:ind w:left="547"/>
        <w:rPr>
          <w:rFonts w:ascii="Times New Roman" w:hAnsi="Times New Roman" w:cs="Times New Roman"/>
          <w:b/>
          <w:bCs/>
          <w:sz w:val="24"/>
          <w:szCs w:val="24"/>
        </w:rPr>
      </w:pPr>
      <w:bookmarkStart w:id="0" w:name="_Hlk101422312"/>
      <w:r w:rsidRPr="003C06F7">
        <w:rPr>
          <w:rFonts w:ascii="Times New Roman" w:hAnsi="Times New Roman" w:cs="Times New Roman"/>
          <w:b/>
          <w:bCs/>
          <w:sz w:val="24"/>
          <w:szCs w:val="24"/>
        </w:rPr>
        <w:t xml:space="preserve">Discussion and possible action to consult with attorney regarding </w:t>
      </w:r>
      <w:r w:rsidR="003C06F7" w:rsidRPr="003C06F7">
        <w:rPr>
          <w:rFonts w:ascii="Times New Roman" w:hAnsi="Times New Roman" w:cs="Times New Roman"/>
          <w:b/>
          <w:bCs/>
          <w:sz w:val="24"/>
          <w:szCs w:val="24"/>
        </w:rPr>
        <w:t xml:space="preserve">status of appeal and </w:t>
      </w:r>
      <w:r w:rsidRPr="003C06F7">
        <w:rPr>
          <w:rFonts w:ascii="Times New Roman" w:hAnsi="Times New Roman" w:cs="Times New Roman"/>
          <w:b/>
          <w:bCs/>
          <w:sz w:val="24"/>
          <w:szCs w:val="24"/>
        </w:rPr>
        <w:t>CTWSC filing of petition for review to the Texas Supreme Court</w:t>
      </w:r>
      <w:r w:rsidR="00D570D1">
        <w:rPr>
          <w:rFonts w:ascii="Times New Roman" w:hAnsi="Times New Roman" w:cs="Times New Roman"/>
          <w:b/>
          <w:bCs/>
          <w:sz w:val="24"/>
          <w:szCs w:val="24"/>
        </w:rPr>
        <w:t>, pursuant to Section 551.071 for purposes of consulting with its Attorney</w:t>
      </w:r>
      <w:r w:rsidRPr="003C06F7">
        <w:rPr>
          <w:rFonts w:ascii="Times New Roman" w:hAnsi="Times New Roman" w:cs="Times New Roman"/>
          <w:b/>
          <w:bCs/>
          <w:sz w:val="24"/>
          <w:szCs w:val="24"/>
        </w:rPr>
        <w:t xml:space="preserve">. </w:t>
      </w:r>
    </w:p>
    <w:bookmarkEnd w:id="0"/>
    <w:p w14:paraId="0C536574" w14:textId="746CF0DD" w:rsidR="002E3355" w:rsidRDefault="003C06F7" w:rsidP="00D570D1">
      <w:pPr>
        <w:numPr>
          <w:ilvl w:val="0"/>
          <w:numId w:val="1"/>
        </w:numPr>
        <w:tabs>
          <w:tab w:val="left" w:pos="1836"/>
        </w:tabs>
        <w:ind w:left="547"/>
        <w:rPr>
          <w:rFonts w:ascii="Times New Roman" w:hAnsi="Times New Roman" w:cs="Times New Roman"/>
          <w:b/>
          <w:bCs/>
          <w:sz w:val="24"/>
          <w:szCs w:val="24"/>
        </w:rPr>
      </w:pPr>
      <w:r>
        <w:rPr>
          <w:rFonts w:ascii="Times New Roman" w:hAnsi="Times New Roman" w:cs="Times New Roman"/>
          <w:b/>
          <w:bCs/>
          <w:noProof/>
          <w:sz w:val="24"/>
          <w:szCs w:val="24"/>
        </w:rPr>
        <w:pict w14:anchorId="593B5457">
          <v:shape id="_x0000_s1029" type="#_x0000_t120" style="position:absolute;left:0;text-align:left;margin-left:1.05pt;margin-top:.85pt;width:9pt;height:9.6pt;z-index:251673600;visibility:visible;mso-wrap-style:square;mso-wrap-distance-left:9pt;mso-wrap-distance-top:0;mso-wrap-distance-right:9pt;mso-wrap-distance-bottom:0;mso-position-horizontal-relative:text;mso-position-vertical-relative:text;v-text-anchor:middle" fillcolor="red" strokecolor="#2f528f" strokeweight="1pt">
            <v:stroke joinstyle="miter"/>
          </v:shape>
        </w:pict>
      </w:r>
      <w:r w:rsidR="002E3355" w:rsidRPr="0039451C">
        <w:rPr>
          <w:rFonts w:ascii="Times New Roman" w:hAnsi="Times New Roman" w:cs="Times New Roman"/>
          <w:b/>
          <w:bCs/>
          <w:sz w:val="24"/>
          <w:szCs w:val="24"/>
        </w:rPr>
        <w:t xml:space="preserve">Discussion and possible action to approve </w:t>
      </w:r>
      <w:r w:rsidR="00E25598">
        <w:rPr>
          <w:rFonts w:ascii="Times New Roman" w:hAnsi="Times New Roman" w:cs="Times New Roman"/>
          <w:b/>
          <w:bCs/>
          <w:sz w:val="24"/>
          <w:szCs w:val="24"/>
        </w:rPr>
        <w:t>Committee Meeting Minutes:</w:t>
      </w:r>
    </w:p>
    <w:p w14:paraId="508A8BE8" w14:textId="57AC495F" w:rsidR="00E25598" w:rsidRPr="003229F8" w:rsidRDefault="00E25598" w:rsidP="00D570D1">
      <w:pPr>
        <w:tabs>
          <w:tab w:val="left" w:pos="1836"/>
        </w:tabs>
        <w:ind w:left="547"/>
        <w:rPr>
          <w:rFonts w:ascii="Times New Roman" w:hAnsi="Times New Roman" w:cs="Times New Roman"/>
          <w:sz w:val="24"/>
          <w:szCs w:val="24"/>
        </w:rPr>
      </w:pPr>
      <w:r>
        <w:rPr>
          <w:rFonts w:ascii="Times New Roman" w:hAnsi="Times New Roman" w:cs="Times New Roman"/>
          <w:b/>
          <w:bCs/>
          <w:sz w:val="24"/>
          <w:szCs w:val="24"/>
        </w:rPr>
        <w:t xml:space="preserve">a)  </w:t>
      </w:r>
      <w:r w:rsidR="003229F8">
        <w:rPr>
          <w:rFonts w:ascii="Times New Roman" w:hAnsi="Times New Roman" w:cs="Times New Roman"/>
          <w:b/>
          <w:bCs/>
          <w:sz w:val="24"/>
          <w:szCs w:val="24"/>
        </w:rPr>
        <w:t xml:space="preserve">Vehicles </w:t>
      </w:r>
      <w:r>
        <w:rPr>
          <w:rFonts w:ascii="Times New Roman" w:hAnsi="Times New Roman" w:cs="Times New Roman"/>
          <w:b/>
          <w:bCs/>
          <w:sz w:val="24"/>
          <w:szCs w:val="24"/>
        </w:rPr>
        <w:t xml:space="preserve">Committee Meeting </w:t>
      </w:r>
      <w:r w:rsidR="00FC3222">
        <w:rPr>
          <w:rFonts w:ascii="Times New Roman" w:hAnsi="Times New Roman" w:cs="Times New Roman"/>
          <w:b/>
          <w:bCs/>
          <w:sz w:val="24"/>
          <w:szCs w:val="24"/>
        </w:rPr>
        <w:t>-</w:t>
      </w:r>
      <w:r>
        <w:rPr>
          <w:rFonts w:ascii="Times New Roman" w:hAnsi="Times New Roman" w:cs="Times New Roman"/>
          <w:b/>
          <w:bCs/>
          <w:sz w:val="24"/>
          <w:szCs w:val="24"/>
        </w:rPr>
        <w:t xml:space="preserve"> </w:t>
      </w:r>
      <w:r w:rsidR="003229F8">
        <w:rPr>
          <w:rFonts w:ascii="Times New Roman" w:hAnsi="Times New Roman" w:cs="Times New Roman"/>
          <w:sz w:val="24"/>
          <w:szCs w:val="24"/>
        </w:rPr>
        <w:t>April 12, 2022</w:t>
      </w:r>
    </w:p>
    <w:p w14:paraId="2E15A7BF" w14:textId="31E948CC" w:rsidR="00E25598" w:rsidRDefault="00E25598" w:rsidP="00D570D1">
      <w:pPr>
        <w:tabs>
          <w:tab w:val="left" w:pos="1836"/>
        </w:tabs>
        <w:ind w:left="547"/>
        <w:rPr>
          <w:rFonts w:ascii="Times New Roman" w:hAnsi="Times New Roman" w:cs="Times New Roman"/>
          <w:sz w:val="24"/>
          <w:szCs w:val="24"/>
        </w:rPr>
      </w:pPr>
      <w:r>
        <w:rPr>
          <w:rFonts w:ascii="Times New Roman" w:hAnsi="Times New Roman" w:cs="Times New Roman"/>
          <w:b/>
          <w:bCs/>
          <w:sz w:val="24"/>
          <w:szCs w:val="24"/>
        </w:rPr>
        <w:t xml:space="preserve">b)  </w:t>
      </w:r>
      <w:r w:rsidR="003229F8">
        <w:rPr>
          <w:rFonts w:ascii="Times New Roman" w:hAnsi="Times New Roman" w:cs="Times New Roman"/>
          <w:b/>
          <w:bCs/>
          <w:sz w:val="24"/>
          <w:szCs w:val="24"/>
        </w:rPr>
        <w:t>P</w:t>
      </w:r>
      <w:r w:rsidR="00481040">
        <w:rPr>
          <w:rFonts w:ascii="Times New Roman" w:hAnsi="Times New Roman" w:cs="Times New Roman"/>
          <w:b/>
          <w:bCs/>
          <w:sz w:val="24"/>
          <w:szCs w:val="24"/>
        </w:rPr>
        <w:t>olicy</w:t>
      </w:r>
      <w:r>
        <w:rPr>
          <w:rFonts w:ascii="Times New Roman" w:hAnsi="Times New Roman" w:cs="Times New Roman"/>
          <w:b/>
          <w:bCs/>
          <w:sz w:val="24"/>
          <w:szCs w:val="24"/>
        </w:rPr>
        <w:t xml:space="preserve"> Committee</w:t>
      </w:r>
      <w:r w:rsidR="003229F8">
        <w:rPr>
          <w:rFonts w:ascii="Times New Roman" w:hAnsi="Times New Roman" w:cs="Times New Roman"/>
          <w:b/>
          <w:bCs/>
          <w:sz w:val="24"/>
          <w:szCs w:val="24"/>
        </w:rPr>
        <w:t xml:space="preserve"> </w:t>
      </w:r>
      <w:r>
        <w:rPr>
          <w:rFonts w:ascii="Times New Roman" w:hAnsi="Times New Roman" w:cs="Times New Roman"/>
          <w:b/>
          <w:bCs/>
          <w:sz w:val="24"/>
          <w:szCs w:val="24"/>
        </w:rPr>
        <w:t xml:space="preserve">Meeting </w:t>
      </w:r>
      <w:r w:rsidR="003229F8">
        <w:rPr>
          <w:rFonts w:ascii="Times New Roman" w:hAnsi="Times New Roman" w:cs="Times New Roman"/>
          <w:b/>
          <w:bCs/>
          <w:sz w:val="24"/>
          <w:szCs w:val="24"/>
        </w:rPr>
        <w:t xml:space="preserve">- </w:t>
      </w:r>
      <w:r w:rsidR="003229F8">
        <w:rPr>
          <w:rFonts w:ascii="Times New Roman" w:hAnsi="Times New Roman" w:cs="Times New Roman"/>
          <w:sz w:val="24"/>
          <w:szCs w:val="24"/>
        </w:rPr>
        <w:t>April 12, 2022</w:t>
      </w:r>
    </w:p>
    <w:p w14:paraId="2C1E5844" w14:textId="3B55BCEC" w:rsidR="009669FD" w:rsidRPr="003229F8" w:rsidRDefault="009669FD" w:rsidP="00D570D1">
      <w:pPr>
        <w:tabs>
          <w:tab w:val="left" w:pos="1836"/>
        </w:tabs>
        <w:ind w:left="547"/>
        <w:rPr>
          <w:rFonts w:ascii="Times New Roman" w:hAnsi="Times New Roman" w:cs="Times New Roman"/>
          <w:sz w:val="24"/>
          <w:szCs w:val="24"/>
        </w:rPr>
      </w:pPr>
      <w:r>
        <w:rPr>
          <w:rFonts w:ascii="Times New Roman" w:hAnsi="Times New Roman" w:cs="Times New Roman"/>
          <w:b/>
          <w:bCs/>
          <w:sz w:val="24"/>
          <w:szCs w:val="24"/>
        </w:rPr>
        <w:lastRenderedPageBreak/>
        <w:t xml:space="preserve">c)  Personnel Committee Meeting </w:t>
      </w:r>
      <w:r w:rsidR="005C1900">
        <w:rPr>
          <w:rFonts w:ascii="Times New Roman" w:hAnsi="Times New Roman" w:cs="Times New Roman"/>
          <w:b/>
          <w:bCs/>
          <w:sz w:val="24"/>
          <w:szCs w:val="24"/>
        </w:rPr>
        <w:t>-</w:t>
      </w:r>
      <w:r>
        <w:rPr>
          <w:rFonts w:ascii="Times New Roman" w:hAnsi="Times New Roman" w:cs="Times New Roman"/>
          <w:sz w:val="24"/>
          <w:szCs w:val="24"/>
        </w:rPr>
        <w:t xml:space="preserve"> April 12, 2022</w:t>
      </w:r>
    </w:p>
    <w:p w14:paraId="7E607F50" w14:textId="785F9D5D" w:rsidR="003229F8" w:rsidRPr="003229F8" w:rsidRDefault="003229F8" w:rsidP="00D570D1">
      <w:pPr>
        <w:tabs>
          <w:tab w:val="left" w:pos="1836"/>
        </w:tabs>
        <w:ind w:left="547"/>
        <w:rPr>
          <w:rFonts w:ascii="Times New Roman" w:hAnsi="Times New Roman" w:cs="Times New Roman"/>
          <w:sz w:val="24"/>
          <w:szCs w:val="24"/>
        </w:rPr>
      </w:pPr>
      <w:r>
        <w:rPr>
          <w:rFonts w:ascii="Times New Roman" w:hAnsi="Times New Roman" w:cs="Times New Roman"/>
          <w:b/>
          <w:bCs/>
          <w:sz w:val="24"/>
          <w:szCs w:val="24"/>
        </w:rPr>
        <w:t xml:space="preserve">c)  Tariff Committee Meeting </w:t>
      </w:r>
      <w:r w:rsidR="00FC3222">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April 12, 2022</w:t>
      </w:r>
    </w:p>
    <w:p w14:paraId="4C80ADC4" w14:textId="77777777" w:rsidR="00E25598" w:rsidRDefault="00E25598" w:rsidP="00D570D1">
      <w:pPr>
        <w:tabs>
          <w:tab w:val="left" w:pos="1836"/>
        </w:tabs>
        <w:ind w:left="547"/>
        <w:rPr>
          <w:rFonts w:ascii="Times New Roman" w:hAnsi="Times New Roman" w:cs="Times New Roman"/>
          <w:b/>
          <w:bCs/>
          <w:sz w:val="24"/>
          <w:szCs w:val="24"/>
        </w:rPr>
      </w:pPr>
      <w:r>
        <w:rPr>
          <w:rFonts w:ascii="Times New Roman" w:hAnsi="Times New Roman" w:cs="Times New Roman"/>
          <w:b/>
          <w:bCs/>
          <w:sz w:val="24"/>
          <w:szCs w:val="24"/>
        </w:rPr>
        <w:t xml:space="preserve"> </w:t>
      </w:r>
    </w:p>
    <w:p w14:paraId="23627FE6" w14:textId="37E69119" w:rsidR="0024684B" w:rsidRPr="009669FD" w:rsidRDefault="0024684B" w:rsidP="00D570D1">
      <w:pPr>
        <w:pStyle w:val="NoSpacing"/>
        <w:jc w:val="center"/>
        <w:rPr>
          <w:rFonts w:ascii="Times New Roman" w:hAnsi="Times New Roman" w:cs="Times New Roman"/>
          <w:b/>
          <w:bCs/>
          <w:sz w:val="24"/>
          <w:szCs w:val="24"/>
        </w:rPr>
      </w:pPr>
      <w:r w:rsidRPr="009669FD">
        <w:rPr>
          <w:rFonts w:ascii="Times New Roman" w:hAnsi="Times New Roman" w:cs="Times New Roman"/>
          <w:b/>
          <w:bCs/>
          <w:sz w:val="24"/>
          <w:szCs w:val="24"/>
        </w:rPr>
        <w:t>OLD BUSINESS</w:t>
      </w:r>
    </w:p>
    <w:p w14:paraId="50073435" w14:textId="4F1072F1" w:rsidR="0024684B" w:rsidRPr="0039451C" w:rsidRDefault="0085385D" w:rsidP="00D570D1">
      <w:pPr>
        <w:tabs>
          <w:tab w:val="left" w:pos="1836"/>
        </w:tabs>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24684B" w:rsidRPr="0039451C">
        <w:rPr>
          <w:rFonts w:ascii="Times New Roman" w:hAnsi="Times New Roman" w:cs="Times New Roman"/>
          <w:b/>
          <w:bCs/>
          <w:sz w:val="24"/>
          <w:szCs w:val="24"/>
        </w:rPr>
        <w:t xml:space="preserve">“Discussion and </w:t>
      </w:r>
      <w:r w:rsidR="00CA72E2" w:rsidRPr="0039451C">
        <w:rPr>
          <w:rFonts w:ascii="Times New Roman" w:hAnsi="Times New Roman" w:cs="Times New Roman"/>
          <w:b/>
          <w:bCs/>
          <w:sz w:val="24"/>
          <w:szCs w:val="24"/>
        </w:rPr>
        <w:t>P</w:t>
      </w:r>
      <w:r w:rsidR="0024684B" w:rsidRPr="0039451C">
        <w:rPr>
          <w:rFonts w:ascii="Times New Roman" w:hAnsi="Times New Roman" w:cs="Times New Roman"/>
          <w:b/>
          <w:bCs/>
          <w:sz w:val="24"/>
          <w:szCs w:val="24"/>
        </w:rPr>
        <w:t xml:space="preserve">ossible </w:t>
      </w:r>
      <w:r w:rsidR="00CA72E2" w:rsidRPr="0039451C">
        <w:rPr>
          <w:rFonts w:ascii="Times New Roman" w:hAnsi="Times New Roman" w:cs="Times New Roman"/>
          <w:b/>
          <w:bCs/>
          <w:sz w:val="24"/>
          <w:szCs w:val="24"/>
        </w:rPr>
        <w:t>A</w:t>
      </w:r>
      <w:r w:rsidR="0024684B" w:rsidRPr="0039451C">
        <w:rPr>
          <w:rFonts w:ascii="Times New Roman" w:hAnsi="Times New Roman" w:cs="Times New Roman"/>
          <w:b/>
          <w:bCs/>
          <w:sz w:val="24"/>
          <w:szCs w:val="24"/>
        </w:rPr>
        <w:t>ction”</w:t>
      </w:r>
    </w:p>
    <w:p w14:paraId="0B6DB48C" w14:textId="71F00066" w:rsidR="00CA72E2" w:rsidRPr="005816BC" w:rsidRDefault="005816BC" w:rsidP="00D570D1">
      <w:pPr>
        <w:numPr>
          <w:ilvl w:val="0"/>
          <w:numId w:val="3"/>
        </w:numPr>
        <w:tabs>
          <w:tab w:val="left" w:pos="1836"/>
        </w:tabs>
        <w:ind w:left="907"/>
        <w:rPr>
          <w:rFonts w:ascii="Times New Roman" w:hAnsi="Times New Roman" w:cs="Times New Roman"/>
          <w:sz w:val="24"/>
          <w:szCs w:val="24"/>
        </w:rPr>
      </w:pPr>
      <w:r w:rsidRPr="005816BC">
        <w:rPr>
          <w:rFonts w:ascii="Times New Roman" w:hAnsi="Times New Roman" w:cs="Times New Roman"/>
          <w:b/>
          <w:bCs/>
          <w:sz w:val="24"/>
          <w:szCs w:val="24"/>
        </w:rPr>
        <w:t>CTWSC</w:t>
      </w:r>
      <w:r w:rsidRPr="005816BC">
        <w:rPr>
          <w:rFonts w:ascii="Times New Roman" w:hAnsi="Times New Roman" w:cs="Times New Roman"/>
          <w:sz w:val="24"/>
          <w:szCs w:val="24"/>
        </w:rPr>
        <w:t xml:space="preserve"> – </w:t>
      </w:r>
      <w:r w:rsidR="00517BC1">
        <w:rPr>
          <w:rFonts w:ascii="Times New Roman" w:hAnsi="Times New Roman" w:cs="Times New Roman"/>
          <w:sz w:val="24"/>
          <w:szCs w:val="24"/>
        </w:rPr>
        <w:t>The Court of Appeals re-wrote their opinion/judgement, once again in favor of KWSC. Since then, CTWSC a</w:t>
      </w:r>
      <w:r w:rsidRPr="005816BC">
        <w:rPr>
          <w:rFonts w:ascii="Times New Roman" w:hAnsi="Times New Roman" w:cs="Times New Roman"/>
          <w:sz w:val="24"/>
          <w:szCs w:val="24"/>
        </w:rPr>
        <w:t xml:space="preserve">pproved a motion to authorize </w:t>
      </w:r>
      <w:r w:rsidR="00517BC1">
        <w:rPr>
          <w:rFonts w:ascii="Times New Roman" w:hAnsi="Times New Roman" w:cs="Times New Roman"/>
          <w:sz w:val="24"/>
          <w:szCs w:val="24"/>
        </w:rPr>
        <w:t xml:space="preserve">their </w:t>
      </w:r>
      <w:r w:rsidRPr="005816BC">
        <w:rPr>
          <w:rFonts w:ascii="Times New Roman" w:hAnsi="Times New Roman" w:cs="Times New Roman"/>
          <w:sz w:val="24"/>
          <w:szCs w:val="24"/>
        </w:rPr>
        <w:t>attorney to file a petition for review to the Texas Supreme Court</w:t>
      </w:r>
      <w:r w:rsidR="002B3A8D">
        <w:rPr>
          <w:rFonts w:ascii="Times New Roman" w:hAnsi="Times New Roman" w:cs="Times New Roman"/>
          <w:sz w:val="24"/>
          <w:szCs w:val="24"/>
        </w:rPr>
        <w:t xml:space="preserve"> at their special call meeting on April 19, 2022</w:t>
      </w:r>
      <w:r w:rsidRPr="005816BC">
        <w:rPr>
          <w:rFonts w:ascii="Times New Roman" w:hAnsi="Times New Roman" w:cs="Times New Roman"/>
          <w:sz w:val="24"/>
          <w:szCs w:val="24"/>
        </w:rPr>
        <w:t>. This will</w:t>
      </w:r>
      <w:r w:rsidR="00E20508" w:rsidRPr="005816BC">
        <w:rPr>
          <w:rFonts w:ascii="Times New Roman" w:hAnsi="Times New Roman" w:cs="Times New Roman"/>
          <w:sz w:val="24"/>
          <w:szCs w:val="24"/>
        </w:rPr>
        <w:t xml:space="preserve"> delay the </w:t>
      </w:r>
      <w:r w:rsidR="00CA6ED5" w:rsidRPr="005816BC">
        <w:rPr>
          <w:rFonts w:ascii="Times New Roman" w:hAnsi="Times New Roman" w:cs="Times New Roman"/>
          <w:sz w:val="24"/>
          <w:szCs w:val="24"/>
        </w:rPr>
        <w:t>end</w:t>
      </w:r>
      <w:r w:rsidR="00E20508" w:rsidRPr="005816BC">
        <w:rPr>
          <w:rFonts w:ascii="Times New Roman" w:hAnsi="Times New Roman" w:cs="Times New Roman"/>
          <w:sz w:val="24"/>
          <w:szCs w:val="24"/>
        </w:rPr>
        <w:t xml:space="preserve"> </w:t>
      </w:r>
      <w:r w:rsidR="00CA6ED5" w:rsidRPr="005816BC">
        <w:rPr>
          <w:rFonts w:ascii="Times New Roman" w:hAnsi="Times New Roman" w:cs="Times New Roman"/>
          <w:sz w:val="24"/>
          <w:szCs w:val="24"/>
        </w:rPr>
        <w:t>of</w:t>
      </w:r>
      <w:r w:rsidR="00E20508" w:rsidRPr="005816BC">
        <w:rPr>
          <w:rFonts w:ascii="Times New Roman" w:hAnsi="Times New Roman" w:cs="Times New Roman"/>
          <w:sz w:val="24"/>
          <w:szCs w:val="24"/>
        </w:rPr>
        <w:t xml:space="preserve"> the litigation for 120 days</w:t>
      </w:r>
      <w:r w:rsidR="00CA6ED5" w:rsidRPr="005816BC">
        <w:rPr>
          <w:rFonts w:ascii="Times New Roman" w:hAnsi="Times New Roman" w:cs="Times New Roman"/>
          <w:sz w:val="24"/>
          <w:szCs w:val="24"/>
        </w:rPr>
        <w:t xml:space="preserve"> or so (on </w:t>
      </w:r>
      <w:r w:rsidR="00AC25AE">
        <w:rPr>
          <w:rFonts w:ascii="Times New Roman" w:hAnsi="Times New Roman" w:cs="Times New Roman"/>
          <w:sz w:val="24"/>
          <w:szCs w:val="24"/>
        </w:rPr>
        <w:t>a</w:t>
      </w:r>
      <w:r w:rsidR="00CA6ED5" w:rsidRPr="005816BC">
        <w:rPr>
          <w:rFonts w:ascii="Times New Roman" w:hAnsi="Times New Roman" w:cs="Times New Roman"/>
          <w:sz w:val="24"/>
          <w:szCs w:val="24"/>
        </w:rPr>
        <w:t xml:space="preserve">verage). </w:t>
      </w:r>
    </w:p>
    <w:p w14:paraId="3AF38A0A" w14:textId="1B9FAEE8" w:rsidR="00CA72E2" w:rsidRPr="0039451C" w:rsidRDefault="00CA72E2" w:rsidP="00D570D1">
      <w:pPr>
        <w:numPr>
          <w:ilvl w:val="0"/>
          <w:numId w:val="3"/>
        </w:numPr>
        <w:tabs>
          <w:tab w:val="left" w:pos="1836"/>
        </w:tabs>
        <w:ind w:left="907"/>
        <w:rPr>
          <w:rFonts w:ascii="Times New Roman" w:hAnsi="Times New Roman" w:cs="Times New Roman"/>
          <w:sz w:val="24"/>
          <w:szCs w:val="24"/>
        </w:rPr>
      </w:pPr>
      <w:r w:rsidRPr="00991E50">
        <w:rPr>
          <w:rFonts w:ascii="Times New Roman" w:hAnsi="Times New Roman" w:cs="Times New Roman"/>
          <w:b/>
          <w:bCs/>
          <w:sz w:val="24"/>
          <w:szCs w:val="24"/>
        </w:rPr>
        <w:t xml:space="preserve">CR </w:t>
      </w:r>
      <w:r w:rsidR="006714BF" w:rsidRPr="00991E50">
        <w:rPr>
          <w:rFonts w:ascii="Times New Roman" w:hAnsi="Times New Roman" w:cs="Times New Roman"/>
          <w:b/>
          <w:bCs/>
          <w:sz w:val="24"/>
          <w:szCs w:val="24"/>
        </w:rPr>
        <w:t>3600 Line Loop Project</w:t>
      </w:r>
      <w:r w:rsidR="006714BF" w:rsidRPr="0039451C">
        <w:rPr>
          <w:rFonts w:ascii="Times New Roman" w:hAnsi="Times New Roman" w:cs="Times New Roman"/>
          <w:sz w:val="24"/>
          <w:szCs w:val="24"/>
        </w:rPr>
        <w:t xml:space="preserve"> – </w:t>
      </w:r>
      <w:r w:rsidR="007A7986">
        <w:rPr>
          <w:rFonts w:ascii="Times New Roman" w:hAnsi="Times New Roman" w:cs="Times New Roman"/>
          <w:sz w:val="24"/>
          <w:szCs w:val="24"/>
        </w:rPr>
        <w:t>Completed other than minor punch list issues.</w:t>
      </w:r>
      <w:r w:rsidR="0025612E">
        <w:rPr>
          <w:rFonts w:ascii="Times New Roman" w:hAnsi="Times New Roman" w:cs="Times New Roman"/>
          <w:sz w:val="24"/>
          <w:szCs w:val="24"/>
        </w:rPr>
        <w:t xml:space="preserve">  Austin Engineering Co. was approved at $1,305,119.00 bid cost.  Paid 2 checks in the amount of $230,209.90 and $579,215.61 totaling $809,425.51</w:t>
      </w:r>
      <w:r w:rsidR="00F6618F">
        <w:rPr>
          <w:rFonts w:ascii="Times New Roman" w:hAnsi="Times New Roman" w:cs="Times New Roman"/>
          <w:sz w:val="24"/>
          <w:szCs w:val="24"/>
        </w:rPr>
        <w:t xml:space="preserve"> of the approved bid.</w:t>
      </w:r>
      <w:r w:rsidR="0025612E">
        <w:rPr>
          <w:rFonts w:ascii="Times New Roman" w:hAnsi="Times New Roman" w:cs="Times New Roman"/>
          <w:sz w:val="24"/>
          <w:szCs w:val="24"/>
        </w:rPr>
        <w:t xml:space="preserve"> </w:t>
      </w:r>
    </w:p>
    <w:p w14:paraId="6C8AA277" w14:textId="4C055D71" w:rsidR="006714BF" w:rsidRPr="0039451C" w:rsidRDefault="006714BF" w:rsidP="00D570D1">
      <w:pPr>
        <w:numPr>
          <w:ilvl w:val="0"/>
          <w:numId w:val="3"/>
        </w:numPr>
        <w:tabs>
          <w:tab w:val="left" w:pos="1836"/>
        </w:tabs>
        <w:ind w:left="907"/>
        <w:rPr>
          <w:rFonts w:ascii="Times New Roman" w:hAnsi="Times New Roman" w:cs="Times New Roman"/>
          <w:sz w:val="24"/>
          <w:szCs w:val="24"/>
        </w:rPr>
      </w:pPr>
      <w:r w:rsidRPr="0039451C">
        <w:rPr>
          <w:rFonts w:ascii="Times New Roman" w:hAnsi="Times New Roman" w:cs="Times New Roman"/>
          <w:b/>
          <w:bCs/>
          <w:sz w:val="24"/>
          <w:szCs w:val="24"/>
        </w:rPr>
        <w:t>FM 1113 Waterline Loop</w:t>
      </w:r>
      <w:r w:rsidRPr="0039451C">
        <w:rPr>
          <w:rFonts w:ascii="Times New Roman" w:hAnsi="Times New Roman" w:cs="Times New Roman"/>
          <w:sz w:val="24"/>
          <w:szCs w:val="24"/>
        </w:rPr>
        <w:t xml:space="preserve"> – “See CR 3600 Line Loop Project”</w:t>
      </w:r>
    </w:p>
    <w:p w14:paraId="03D69280" w14:textId="211CD8EF" w:rsidR="006714BF" w:rsidRPr="0039451C" w:rsidRDefault="006714BF" w:rsidP="00D570D1">
      <w:pPr>
        <w:numPr>
          <w:ilvl w:val="0"/>
          <w:numId w:val="3"/>
        </w:numPr>
        <w:tabs>
          <w:tab w:val="left" w:pos="1836"/>
        </w:tabs>
        <w:ind w:left="907"/>
        <w:rPr>
          <w:rFonts w:ascii="Times New Roman" w:hAnsi="Times New Roman" w:cs="Times New Roman"/>
          <w:sz w:val="24"/>
          <w:szCs w:val="24"/>
        </w:rPr>
      </w:pPr>
      <w:r w:rsidRPr="0039451C">
        <w:rPr>
          <w:rFonts w:ascii="Times New Roman" w:hAnsi="Times New Roman" w:cs="Times New Roman"/>
          <w:b/>
          <w:bCs/>
          <w:sz w:val="24"/>
          <w:szCs w:val="24"/>
        </w:rPr>
        <w:t>GIS Mapping for Distribution System</w:t>
      </w:r>
      <w:r w:rsidRPr="0039451C">
        <w:rPr>
          <w:rFonts w:ascii="Times New Roman" w:hAnsi="Times New Roman" w:cs="Times New Roman"/>
          <w:sz w:val="24"/>
          <w:szCs w:val="24"/>
        </w:rPr>
        <w:t xml:space="preserve"> – Jones -Heroy Engineering is completing </w:t>
      </w:r>
      <w:r w:rsidR="00A81A8D" w:rsidRPr="0039451C">
        <w:rPr>
          <w:rFonts w:ascii="Times New Roman" w:hAnsi="Times New Roman" w:cs="Times New Roman"/>
          <w:sz w:val="24"/>
          <w:szCs w:val="24"/>
        </w:rPr>
        <w:t xml:space="preserve">the adjustment and digitizing of waterlines, flush valves, and line valves to match the field collected GPS points. </w:t>
      </w:r>
    </w:p>
    <w:p w14:paraId="146E9EF6" w14:textId="6D426CBF" w:rsidR="00A81A8D" w:rsidRPr="0039451C" w:rsidRDefault="00A81A8D" w:rsidP="00D570D1">
      <w:pPr>
        <w:numPr>
          <w:ilvl w:val="0"/>
          <w:numId w:val="3"/>
        </w:numPr>
        <w:tabs>
          <w:tab w:val="left" w:pos="1836"/>
        </w:tabs>
        <w:ind w:left="907"/>
        <w:rPr>
          <w:rFonts w:ascii="Times New Roman" w:hAnsi="Times New Roman" w:cs="Times New Roman"/>
          <w:b/>
          <w:bCs/>
          <w:sz w:val="24"/>
          <w:szCs w:val="24"/>
        </w:rPr>
      </w:pPr>
      <w:r w:rsidRPr="0039451C">
        <w:rPr>
          <w:rFonts w:ascii="Times New Roman" w:hAnsi="Times New Roman" w:cs="Times New Roman"/>
          <w:b/>
          <w:bCs/>
          <w:sz w:val="24"/>
          <w:szCs w:val="24"/>
        </w:rPr>
        <w:t>Georgetown GST Rehabilitation</w:t>
      </w:r>
      <w:r w:rsidRPr="0039451C">
        <w:rPr>
          <w:rFonts w:ascii="Times New Roman" w:hAnsi="Times New Roman" w:cs="Times New Roman"/>
          <w:sz w:val="24"/>
          <w:szCs w:val="24"/>
        </w:rPr>
        <w:t xml:space="preserve"> – Classic Protective Coatings Inc. wa</w:t>
      </w:r>
      <w:r w:rsidR="00140E50">
        <w:rPr>
          <w:rFonts w:ascii="Times New Roman" w:hAnsi="Times New Roman" w:cs="Times New Roman"/>
          <w:sz w:val="24"/>
          <w:szCs w:val="24"/>
        </w:rPr>
        <w:t>s</w:t>
      </w:r>
      <w:r w:rsidRPr="0039451C">
        <w:rPr>
          <w:rFonts w:ascii="Times New Roman" w:hAnsi="Times New Roman" w:cs="Times New Roman"/>
          <w:sz w:val="24"/>
          <w:szCs w:val="24"/>
        </w:rPr>
        <w:t xml:space="preserve"> approved at $624,950.10 bid cost.</w:t>
      </w:r>
      <w:r w:rsidR="00C35434">
        <w:rPr>
          <w:rFonts w:ascii="Times New Roman" w:hAnsi="Times New Roman" w:cs="Times New Roman"/>
          <w:sz w:val="24"/>
          <w:szCs w:val="24"/>
        </w:rPr>
        <w:t xml:space="preserve"> Paid 1 check in the amount of $43,166.74 of the approved bid cost.</w:t>
      </w:r>
    </w:p>
    <w:p w14:paraId="54119F6A" w14:textId="7D142122" w:rsidR="00A81A8D" w:rsidRPr="0039451C" w:rsidRDefault="009F4294" w:rsidP="00D570D1">
      <w:pPr>
        <w:numPr>
          <w:ilvl w:val="0"/>
          <w:numId w:val="1"/>
        </w:numPr>
        <w:tabs>
          <w:tab w:val="left" w:pos="1836"/>
        </w:tabs>
        <w:ind w:left="547"/>
        <w:rPr>
          <w:rFonts w:ascii="Times New Roman" w:hAnsi="Times New Roman" w:cs="Times New Roman"/>
          <w:b/>
          <w:bCs/>
          <w:sz w:val="24"/>
          <w:szCs w:val="24"/>
        </w:rPr>
      </w:pPr>
      <w:r w:rsidRPr="0039451C">
        <w:rPr>
          <w:rFonts w:ascii="Times New Roman" w:hAnsi="Times New Roman" w:cs="Times New Roman"/>
          <w:b/>
          <w:bCs/>
          <w:sz w:val="24"/>
          <w:szCs w:val="24"/>
        </w:rPr>
        <w:t>Manager’s Report:</w:t>
      </w:r>
    </w:p>
    <w:p w14:paraId="24D66F12" w14:textId="6DE41FC4" w:rsidR="009F4294" w:rsidRPr="0039451C" w:rsidRDefault="009F4294" w:rsidP="00D570D1">
      <w:pPr>
        <w:numPr>
          <w:ilvl w:val="0"/>
          <w:numId w:val="5"/>
        </w:numPr>
        <w:tabs>
          <w:tab w:val="left" w:pos="1836"/>
        </w:tabs>
        <w:spacing w:after="0"/>
        <w:ind w:left="907"/>
        <w:rPr>
          <w:rFonts w:ascii="Times New Roman" w:hAnsi="Times New Roman" w:cs="Times New Roman"/>
          <w:sz w:val="24"/>
          <w:szCs w:val="24"/>
        </w:rPr>
      </w:pPr>
      <w:r w:rsidRPr="0039451C">
        <w:rPr>
          <w:rFonts w:ascii="Times New Roman" w:hAnsi="Times New Roman" w:cs="Times New Roman"/>
          <w:sz w:val="24"/>
          <w:szCs w:val="24"/>
        </w:rPr>
        <w:t>Administrative Report</w:t>
      </w:r>
    </w:p>
    <w:p w14:paraId="63A389C1" w14:textId="290F382C" w:rsidR="009F4294" w:rsidRPr="0039451C" w:rsidRDefault="009F4294" w:rsidP="00D570D1">
      <w:pPr>
        <w:numPr>
          <w:ilvl w:val="0"/>
          <w:numId w:val="5"/>
        </w:numPr>
        <w:tabs>
          <w:tab w:val="left" w:pos="1836"/>
        </w:tabs>
        <w:spacing w:after="0"/>
        <w:ind w:left="907"/>
        <w:rPr>
          <w:rFonts w:ascii="Times New Roman" w:hAnsi="Times New Roman" w:cs="Times New Roman"/>
          <w:sz w:val="24"/>
          <w:szCs w:val="24"/>
        </w:rPr>
      </w:pPr>
      <w:r w:rsidRPr="0039451C">
        <w:rPr>
          <w:rFonts w:ascii="Times New Roman" w:hAnsi="Times New Roman" w:cs="Times New Roman"/>
          <w:sz w:val="24"/>
          <w:szCs w:val="24"/>
        </w:rPr>
        <w:t>Distribution Report (Development, Field, and IT/Quality)</w:t>
      </w:r>
    </w:p>
    <w:p w14:paraId="47EAACE7" w14:textId="5DD51851" w:rsidR="009F4294" w:rsidRPr="0039451C" w:rsidRDefault="009F4294" w:rsidP="00D570D1">
      <w:pPr>
        <w:numPr>
          <w:ilvl w:val="0"/>
          <w:numId w:val="5"/>
        </w:numPr>
        <w:tabs>
          <w:tab w:val="left" w:pos="1836"/>
        </w:tabs>
        <w:spacing w:after="0"/>
        <w:ind w:left="907"/>
        <w:rPr>
          <w:rFonts w:ascii="Times New Roman" w:hAnsi="Times New Roman" w:cs="Times New Roman"/>
          <w:sz w:val="24"/>
          <w:szCs w:val="24"/>
        </w:rPr>
      </w:pPr>
      <w:r w:rsidRPr="0039451C">
        <w:rPr>
          <w:rFonts w:ascii="Times New Roman" w:hAnsi="Times New Roman" w:cs="Times New Roman"/>
          <w:sz w:val="24"/>
          <w:szCs w:val="24"/>
        </w:rPr>
        <w:t>Plant Report</w:t>
      </w:r>
    </w:p>
    <w:p w14:paraId="5312BB2F" w14:textId="77777777" w:rsidR="00940370" w:rsidRPr="0039451C" w:rsidRDefault="00940370" w:rsidP="00D570D1">
      <w:pPr>
        <w:tabs>
          <w:tab w:val="left" w:pos="1836"/>
        </w:tabs>
        <w:spacing w:after="0"/>
        <w:ind w:left="907"/>
        <w:rPr>
          <w:rFonts w:ascii="Times New Roman" w:hAnsi="Times New Roman" w:cs="Times New Roman"/>
          <w:sz w:val="24"/>
          <w:szCs w:val="24"/>
        </w:rPr>
      </w:pPr>
    </w:p>
    <w:p w14:paraId="34E3E418" w14:textId="6B317933" w:rsidR="009F4294" w:rsidRPr="0039451C" w:rsidRDefault="009F4294" w:rsidP="00D570D1">
      <w:pPr>
        <w:numPr>
          <w:ilvl w:val="0"/>
          <w:numId w:val="1"/>
        </w:numPr>
        <w:tabs>
          <w:tab w:val="left" w:pos="1836"/>
        </w:tabs>
        <w:ind w:left="547"/>
        <w:rPr>
          <w:rFonts w:ascii="Times New Roman" w:hAnsi="Times New Roman" w:cs="Times New Roman"/>
          <w:b/>
          <w:bCs/>
          <w:sz w:val="24"/>
          <w:szCs w:val="24"/>
        </w:rPr>
      </w:pPr>
      <w:r w:rsidRPr="0039451C">
        <w:rPr>
          <w:rFonts w:ascii="Times New Roman" w:hAnsi="Times New Roman" w:cs="Times New Roman"/>
          <w:b/>
          <w:bCs/>
          <w:sz w:val="24"/>
          <w:szCs w:val="24"/>
        </w:rPr>
        <w:t>Board of Directors’ Announcements:</w:t>
      </w:r>
    </w:p>
    <w:p w14:paraId="39019847" w14:textId="22D80020" w:rsidR="00EB5BD1" w:rsidRPr="0039451C" w:rsidRDefault="00EB5BD1" w:rsidP="00D570D1">
      <w:pPr>
        <w:numPr>
          <w:ilvl w:val="0"/>
          <w:numId w:val="6"/>
        </w:numPr>
        <w:tabs>
          <w:tab w:val="left" w:pos="1836"/>
        </w:tabs>
        <w:spacing w:after="0"/>
        <w:ind w:left="907"/>
        <w:rPr>
          <w:rFonts w:ascii="Times New Roman" w:hAnsi="Times New Roman" w:cs="Times New Roman"/>
          <w:sz w:val="24"/>
          <w:szCs w:val="24"/>
        </w:rPr>
      </w:pPr>
      <w:r w:rsidRPr="0039451C">
        <w:rPr>
          <w:rFonts w:ascii="Times New Roman" w:hAnsi="Times New Roman" w:cs="Times New Roman"/>
          <w:sz w:val="24"/>
          <w:szCs w:val="24"/>
        </w:rPr>
        <w:t>Regarding items on the agenda</w:t>
      </w:r>
    </w:p>
    <w:p w14:paraId="53898FE2" w14:textId="238BB51D" w:rsidR="00EB5BD1" w:rsidRPr="0039451C" w:rsidRDefault="00EB5BD1" w:rsidP="00D570D1">
      <w:pPr>
        <w:numPr>
          <w:ilvl w:val="0"/>
          <w:numId w:val="6"/>
        </w:numPr>
        <w:tabs>
          <w:tab w:val="left" w:pos="1836"/>
        </w:tabs>
        <w:spacing w:after="0"/>
        <w:ind w:left="907"/>
        <w:rPr>
          <w:rFonts w:ascii="Times New Roman" w:hAnsi="Times New Roman" w:cs="Times New Roman"/>
          <w:sz w:val="24"/>
          <w:szCs w:val="24"/>
        </w:rPr>
      </w:pPr>
      <w:r w:rsidRPr="0039451C">
        <w:rPr>
          <w:rFonts w:ascii="Times New Roman" w:hAnsi="Times New Roman" w:cs="Times New Roman"/>
          <w:sz w:val="24"/>
          <w:szCs w:val="24"/>
        </w:rPr>
        <w:t>Any other information which a director deems necessary to inform the Board.</w:t>
      </w:r>
    </w:p>
    <w:p w14:paraId="41AFE596" w14:textId="77777777" w:rsidR="00940370" w:rsidRPr="0039451C" w:rsidRDefault="00940370" w:rsidP="00D570D1">
      <w:pPr>
        <w:tabs>
          <w:tab w:val="left" w:pos="1836"/>
        </w:tabs>
        <w:spacing w:after="0"/>
        <w:ind w:left="907"/>
        <w:rPr>
          <w:rFonts w:ascii="Times New Roman" w:hAnsi="Times New Roman" w:cs="Times New Roman"/>
          <w:sz w:val="24"/>
          <w:szCs w:val="24"/>
        </w:rPr>
      </w:pPr>
    </w:p>
    <w:p w14:paraId="02F0C6E7" w14:textId="61ED81B8" w:rsidR="009F4294" w:rsidRPr="0039451C" w:rsidRDefault="009669FD" w:rsidP="00D570D1">
      <w:pPr>
        <w:numPr>
          <w:ilvl w:val="0"/>
          <w:numId w:val="1"/>
        </w:numPr>
        <w:tabs>
          <w:tab w:val="left" w:pos="1836"/>
        </w:tabs>
        <w:ind w:left="547"/>
        <w:rPr>
          <w:rFonts w:ascii="Times New Roman" w:hAnsi="Times New Roman" w:cs="Times New Roman"/>
          <w:b/>
          <w:bCs/>
          <w:sz w:val="24"/>
          <w:szCs w:val="24"/>
        </w:rPr>
      </w:pPr>
      <w:r>
        <w:rPr>
          <w:rFonts w:ascii="Times New Roman" w:hAnsi="Times New Roman" w:cs="Times New Roman"/>
          <w:b/>
          <w:bCs/>
          <w:sz w:val="24"/>
          <w:szCs w:val="24"/>
        </w:rPr>
        <w:t xml:space="preserve"> </w:t>
      </w:r>
      <w:r w:rsidR="00EB5BD1" w:rsidRPr="0039451C">
        <w:rPr>
          <w:rFonts w:ascii="Times New Roman" w:hAnsi="Times New Roman" w:cs="Times New Roman"/>
          <w:b/>
          <w:bCs/>
          <w:sz w:val="24"/>
          <w:szCs w:val="24"/>
        </w:rPr>
        <w:t>President’s Comments</w:t>
      </w:r>
    </w:p>
    <w:p w14:paraId="34843DAA" w14:textId="6F9652E5" w:rsidR="00EB5BD1" w:rsidRPr="0039451C" w:rsidRDefault="009669FD" w:rsidP="00D570D1">
      <w:pPr>
        <w:numPr>
          <w:ilvl w:val="0"/>
          <w:numId w:val="1"/>
        </w:numPr>
        <w:tabs>
          <w:tab w:val="left" w:pos="1836"/>
        </w:tabs>
        <w:ind w:left="547"/>
        <w:rPr>
          <w:rFonts w:ascii="Times New Roman" w:hAnsi="Times New Roman" w:cs="Times New Roman"/>
          <w:b/>
          <w:bCs/>
          <w:sz w:val="24"/>
          <w:szCs w:val="24"/>
        </w:rPr>
      </w:pPr>
      <w:r>
        <w:rPr>
          <w:rFonts w:ascii="Times New Roman" w:hAnsi="Times New Roman" w:cs="Times New Roman"/>
          <w:b/>
          <w:bCs/>
          <w:sz w:val="24"/>
          <w:szCs w:val="24"/>
        </w:rPr>
        <w:t xml:space="preserve"> </w:t>
      </w:r>
      <w:r w:rsidR="00EB5BD1" w:rsidRPr="0039451C">
        <w:rPr>
          <w:rFonts w:ascii="Times New Roman" w:hAnsi="Times New Roman" w:cs="Times New Roman"/>
          <w:b/>
          <w:bCs/>
          <w:sz w:val="24"/>
          <w:szCs w:val="24"/>
        </w:rPr>
        <w:t>Adjourn</w:t>
      </w:r>
    </w:p>
    <w:p w14:paraId="4F8D6ADC" w14:textId="738A7F9C" w:rsidR="00EB5BD1" w:rsidRPr="00E221FF" w:rsidRDefault="0087280E" w:rsidP="00D570D1">
      <w:pPr>
        <w:tabs>
          <w:tab w:val="left" w:pos="1836"/>
        </w:tabs>
        <w:ind w:firstLine="720"/>
        <w:rPr>
          <w:rFonts w:ascii="Times New Roman" w:hAnsi="Times New Roman" w:cs="Times New Roman"/>
        </w:rPr>
      </w:pPr>
      <w:r w:rsidRPr="00E221FF">
        <w:rPr>
          <w:rFonts w:ascii="Times New Roman" w:hAnsi="Times New Roman" w:cs="Times New Roman"/>
        </w:rPr>
        <w:t>The Board or its Presiding Officer may, at any time during the Meeting, close the Meeting and hold an Executive Session pursuant to Sections 551.071 to 551.074 and 551.076 of the Texas Open Meetings Act to discuss and/or deliberate any of the matters to be considered during the Meetings.</w:t>
      </w:r>
    </w:p>
    <w:p w14:paraId="234E671B" w14:textId="2638DB7A" w:rsidR="0087280E" w:rsidRPr="00E221FF" w:rsidRDefault="0087280E" w:rsidP="00D570D1">
      <w:pPr>
        <w:tabs>
          <w:tab w:val="left" w:pos="1836"/>
        </w:tabs>
        <w:ind w:firstLine="720"/>
        <w:rPr>
          <w:rFonts w:ascii="Times New Roman" w:hAnsi="Times New Roman" w:cs="Times New Roman"/>
        </w:rPr>
      </w:pPr>
      <w:r w:rsidRPr="00E221FF">
        <w:rPr>
          <w:rFonts w:ascii="Times New Roman" w:hAnsi="Times New Roman" w:cs="Times New Roman"/>
        </w:rPr>
        <w:t>The Texas Open Meetings Act, codified as Texas Government Code, chapter 551 permits closed meetings pursuant to Section 551.071 for purposes of consulting with its attorneys, Section 551.072 – deliberating about real property, Section 551.073 – deliberating about gifts and donations, Section 551.</w:t>
      </w:r>
      <w:r w:rsidR="00AD1A65" w:rsidRPr="00E221FF">
        <w:rPr>
          <w:rFonts w:ascii="Times New Roman" w:hAnsi="Times New Roman" w:cs="Times New Roman"/>
        </w:rPr>
        <w:t>074 – deliberating about personnel matters, and Section 551.076 – deliberating about security devices.</w:t>
      </w:r>
    </w:p>
    <w:p w14:paraId="6E489A3B" w14:textId="2F60F9F5" w:rsidR="00AD1A65" w:rsidRPr="00E221FF" w:rsidRDefault="00AD1A65" w:rsidP="00D570D1">
      <w:pPr>
        <w:tabs>
          <w:tab w:val="left" w:pos="1836"/>
        </w:tabs>
        <w:ind w:firstLine="720"/>
        <w:rPr>
          <w:rFonts w:ascii="Times New Roman" w:hAnsi="Times New Roman" w:cs="Times New Roman"/>
        </w:rPr>
      </w:pPr>
      <w:r w:rsidRPr="00E221FF">
        <w:rPr>
          <w:rFonts w:ascii="Times New Roman" w:hAnsi="Times New Roman" w:cs="Times New Roman"/>
        </w:rPr>
        <w:t xml:space="preserve">I, Delores Coberley, General Manager of Kempner Water Supply Corporation, Kempner, Texas, do hereby certify that this Notice </w:t>
      </w:r>
      <w:r w:rsidR="00211757" w:rsidRPr="00E221FF">
        <w:rPr>
          <w:rFonts w:ascii="Times New Roman" w:hAnsi="Times New Roman" w:cs="Times New Roman"/>
        </w:rPr>
        <w:t>of Meeting</w:t>
      </w:r>
      <w:r w:rsidRPr="00E221FF">
        <w:rPr>
          <w:rFonts w:ascii="Times New Roman" w:hAnsi="Times New Roman" w:cs="Times New Roman"/>
        </w:rPr>
        <w:t xml:space="preserve"> was posted with the Secretary of State, </w:t>
      </w:r>
      <w:r w:rsidRPr="00E221FF">
        <w:rPr>
          <w:rFonts w:ascii="Times New Roman" w:hAnsi="Times New Roman" w:cs="Times New Roman"/>
        </w:rPr>
        <w:lastRenderedPageBreak/>
        <w:t xml:space="preserve">Lampasas County Courthouse and on the front door of the Corporation’s Office at 11986 E US 190, Kempner, TX, at a place readily accessible to the general public at all times on the </w:t>
      </w:r>
      <w:r w:rsidR="00707418" w:rsidRPr="00E221FF">
        <w:rPr>
          <w:rFonts w:ascii="Times New Roman" w:hAnsi="Times New Roman" w:cs="Times New Roman"/>
        </w:rPr>
        <w:t>22</w:t>
      </w:r>
      <w:r w:rsidR="00707418" w:rsidRPr="00E221FF">
        <w:rPr>
          <w:rFonts w:ascii="Times New Roman" w:hAnsi="Times New Roman" w:cs="Times New Roman"/>
          <w:vertAlign w:val="superscript"/>
        </w:rPr>
        <w:t>nd</w:t>
      </w:r>
      <w:r w:rsidR="00707418" w:rsidRPr="00E221FF">
        <w:rPr>
          <w:rFonts w:ascii="Times New Roman" w:hAnsi="Times New Roman" w:cs="Times New Roman"/>
        </w:rPr>
        <w:t xml:space="preserve"> </w:t>
      </w:r>
      <w:r w:rsidRPr="00E221FF">
        <w:rPr>
          <w:rFonts w:ascii="Times New Roman" w:hAnsi="Times New Roman" w:cs="Times New Roman"/>
        </w:rPr>
        <w:t xml:space="preserve">day of </w:t>
      </w:r>
      <w:r w:rsidR="00707418" w:rsidRPr="00E221FF">
        <w:rPr>
          <w:rFonts w:ascii="Times New Roman" w:hAnsi="Times New Roman" w:cs="Times New Roman"/>
        </w:rPr>
        <w:t xml:space="preserve">April </w:t>
      </w:r>
      <w:r w:rsidRPr="00E221FF">
        <w:rPr>
          <w:rFonts w:ascii="Times New Roman" w:hAnsi="Times New Roman" w:cs="Times New Roman"/>
        </w:rPr>
        <w:t>2022.</w:t>
      </w:r>
    </w:p>
    <w:p w14:paraId="145E7D4B" w14:textId="77777777" w:rsidR="00A76233" w:rsidRDefault="00A76233" w:rsidP="00D570D1">
      <w:pPr>
        <w:tabs>
          <w:tab w:val="left" w:pos="1836"/>
        </w:tabs>
        <w:spacing w:after="0"/>
        <w:rPr>
          <w:rFonts w:ascii="Times New Roman" w:hAnsi="Times New Roman" w:cs="Times New Roman"/>
          <w:b/>
          <w:bCs/>
          <w:sz w:val="24"/>
          <w:szCs w:val="24"/>
        </w:rPr>
      </w:pPr>
    </w:p>
    <w:p w14:paraId="2C7F1E88" w14:textId="75405B14" w:rsidR="00AD1A65" w:rsidRPr="0039451C" w:rsidRDefault="00AD1A65" w:rsidP="00D570D1">
      <w:pPr>
        <w:tabs>
          <w:tab w:val="left" w:pos="1836"/>
        </w:tabs>
        <w:spacing w:after="0"/>
        <w:rPr>
          <w:rFonts w:ascii="Times New Roman" w:hAnsi="Times New Roman" w:cs="Times New Roman"/>
          <w:b/>
          <w:bCs/>
          <w:sz w:val="24"/>
          <w:szCs w:val="24"/>
        </w:rPr>
      </w:pPr>
      <w:r w:rsidRPr="0039451C">
        <w:rPr>
          <w:rFonts w:ascii="Times New Roman" w:hAnsi="Times New Roman" w:cs="Times New Roman"/>
          <w:b/>
          <w:bCs/>
          <w:sz w:val="24"/>
          <w:szCs w:val="24"/>
        </w:rPr>
        <w:t>_____________________________</w:t>
      </w:r>
      <w:r w:rsidR="0018719B">
        <w:rPr>
          <w:rFonts w:ascii="Times New Roman" w:hAnsi="Times New Roman" w:cs="Times New Roman"/>
          <w:b/>
          <w:bCs/>
          <w:sz w:val="24"/>
          <w:szCs w:val="24"/>
        </w:rPr>
        <w:t>__</w:t>
      </w:r>
    </w:p>
    <w:p w14:paraId="54482794" w14:textId="2A1C5013" w:rsidR="00AD1A65" w:rsidRPr="0039451C" w:rsidRDefault="00AD1A65" w:rsidP="00D570D1">
      <w:pPr>
        <w:spacing w:after="0"/>
        <w:rPr>
          <w:rFonts w:ascii="Times New Roman" w:hAnsi="Times New Roman" w:cs="Times New Roman"/>
          <w:b/>
          <w:bCs/>
          <w:sz w:val="24"/>
          <w:szCs w:val="24"/>
        </w:rPr>
      </w:pPr>
      <w:r w:rsidRPr="0039451C">
        <w:rPr>
          <w:rFonts w:ascii="Times New Roman" w:hAnsi="Times New Roman" w:cs="Times New Roman"/>
          <w:b/>
          <w:bCs/>
          <w:sz w:val="24"/>
          <w:szCs w:val="24"/>
        </w:rPr>
        <w:t>Delores Coberley, General Manager</w:t>
      </w:r>
    </w:p>
    <w:sectPr w:rsidR="00AD1A65" w:rsidRPr="0039451C" w:rsidSect="00AC25AE">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22281"/>
    <w:multiLevelType w:val="hybridMultilevel"/>
    <w:tmpl w:val="C13CA2F4"/>
    <w:lvl w:ilvl="0" w:tplc="F704F75A">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870C68"/>
    <w:multiLevelType w:val="hybridMultilevel"/>
    <w:tmpl w:val="2ECC99AE"/>
    <w:lvl w:ilvl="0" w:tplc="04090011">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84C8B"/>
    <w:multiLevelType w:val="hybridMultilevel"/>
    <w:tmpl w:val="4F6680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C5CBE"/>
    <w:multiLevelType w:val="hybridMultilevel"/>
    <w:tmpl w:val="AAD2C7BA"/>
    <w:lvl w:ilvl="0" w:tplc="CFFEC2C8">
      <w:start w:val="1"/>
      <w:numFmt w:val="lowerLetter"/>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6434CA"/>
    <w:multiLevelType w:val="hybridMultilevel"/>
    <w:tmpl w:val="5FEA262A"/>
    <w:lvl w:ilvl="0" w:tplc="8098D1E4">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A900BA"/>
    <w:multiLevelType w:val="hybridMultilevel"/>
    <w:tmpl w:val="F5EC0CC4"/>
    <w:lvl w:ilvl="0" w:tplc="0A8A92F8">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1996422">
    <w:abstractNumId w:val="1"/>
  </w:num>
  <w:num w:numId="2" w16cid:durableId="872574119">
    <w:abstractNumId w:val="0"/>
  </w:num>
  <w:num w:numId="3" w16cid:durableId="1244880237">
    <w:abstractNumId w:val="4"/>
  </w:num>
  <w:num w:numId="4" w16cid:durableId="848061560">
    <w:abstractNumId w:val="2"/>
  </w:num>
  <w:num w:numId="5" w16cid:durableId="1694916445">
    <w:abstractNumId w:val="3"/>
  </w:num>
  <w:num w:numId="6" w16cid:durableId="2283443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B64A3"/>
    <w:rsid w:val="00000B7E"/>
    <w:rsid w:val="000E79AB"/>
    <w:rsid w:val="001259AE"/>
    <w:rsid w:val="00140E50"/>
    <w:rsid w:val="00183EE6"/>
    <w:rsid w:val="0018719B"/>
    <w:rsid w:val="00211757"/>
    <w:rsid w:val="0024684B"/>
    <w:rsid w:val="00253A01"/>
    <w:rsid w:val="0025612E"/>
    <w:rsid w:val="00275B07"/>
    <w:rsid w:val="002B3A8D"/>
    <w:rsid w:val="002E3355"/>
    <w:rsid w:val="002F0C58"/>
    <w:rsid w:val="002F5273"/>
    <w:rsid w:val="003229F8"/>
    <w:rsid w:val="00373F7C"/>
    <w:rsid w:val="0039451C"/>
    <w:rsid w:val="003C06F7"/>
    <w:rsid w:val="00481040"/>
    <w:rsid w:val="00517BC1"/>
    <w:rsid w:val="0054244C"/>
    <w:rsid w:val="00561804"/>
    <w:rsid w:val="00563184"/>
    <w:rsid w:val="005816BC"/>
    <w:rsid w:val="005C1900"/>
    <w:rsid w:val="006714BF"/>
    <w:rsid w:val="00672C6E"/>
    <w:rsid w:val="006B69D9"/>
    <w:rsid w:val="00707418"/>
    <w:rsid w:val="007A7986"/>
    <w:rsid w:val="007B64A3"/>
    <w:rsid w:val="008076B6"/>
    <w:rsid w:val="00846391"/>
    <w:rsid w:val="0085385D"/>
    <w:rsid w:val="0087280E"/>
    <w:rsid w:val="008D2E4B"/>
    <w:rsid w:val="008E5AB2"/>
    <w:rsid w:val="00940370"/>
    <w:rsid w:val="009669FD"/>
    <w:rsid w:val="00991E50"/>
    <w:rsid w:val="009F4294"/>
    <w:rsid w:val="00A429AB"/>
    <w:rsid w:val="00A42CB7"/>
    <w:rsid w:val="00A76233"/>
    <w:rsid w:val="00A81A8D"/>
    <w:rsid w:val="00AC25AE"/>
    <w:rsid w:val="00AD1A65"/>
    <w:rsid w:val="00B02030"/>
    <w:rsid w:val="00B053CB"/>
    <w:rsid w:val="00B608C2"/>
    <w:rsid w:val="00BE31A9"/>
    <w:rsid w:val="00C27BF1"/>
    <w:rsid w:val="00C35434"/>
    <w:rsid w:val="00C475E0"/>
    <w:rsid w:val="00CA6ED5"/>
    <w:rsid w:val="00CA72E2"/>
    <w:rsid w:val="00CC2D59"/>
    <w:rsid w:val="00CE1A98"/>
    <w:rsid w:val="00D570D1"/>
    <w:rsid w:val="00D5746B"/>
    <w:rsid w:val="00D90D65"/>
    <w:rsid w:val="00E20508"/>
    <w:rsid w:val="00E221FF"/>
    <w:rsid w:val="00E25598"/>
    <w:rsid w:val="00EB5BD1"/>
    <w:rsid w:val="00ED789D"/>
    <w:rsid w:val="00F6618F"/>
    <w:rsid w:val="00FC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red"/>
    </o:shapedefaults>
    <o:shapelayout v:ext="edit">
      <o:idmap v:ext="edit" data="1"/>
    </o:shapelayout>
  </w:shapeDefaults>
  <w:decimalSymbol w:val="."/>
  <w:listSeparator w:val=","/>
  <w14:docId w14:val="391243E1"/>
  <w15:docId w15:val="{EF27DE54-33F4-4537-B7ED-D0A64F56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64A3"/>
    <w:pPr>
      <w:keepNext/>
      <w:spacing w:before="480" w:after="60" w:line="276" w:lineRule="auto"/>
      <w:contextualSpacing/>
      <w:jc w:val="center"/>
      <w:outlineLvl w:val="0"/>
    </w:pPr>
    <w:rPr>
      <w:rFonts w:asciiTheme="majorHAnsi" w:eastAsia="Times New Roman" w:hAnsiTheme="majorHAnsi"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4A3"/>
    <w:rPr>
      <w:rFonts w:asciiTheme="majorHAnsi" w:eastAsia="Times New Roman" w:hAnsiTheme="majorHAnsi" w:cs="Arial"/>
      <w:b/>
      <w:bCs/>
      <w:kern w:val="32"/>
      <w:sz w:val="32"/>
      <w:szCs w:val="32"/>
    </w:rPr>
  </w:style>
  <w:style w:type="paragraph" w:styleId="Date">
    <w:name w:val="Date"/>
    <w:basedOn w:val="Normal"/>
    <w:next w:val="Normal"/>
    <w:link w:val="DateChar"/>
    <w:uiPriority w:val="10"/>
    <w:qFormat/>
    <w:rsid w:val="007B64A3"/>
    <w:pPr>
      <w:spacing w:after="480" w:line="276" w:lineRule="auto"/>
      <w:ind w:left="173"/>
      <w:jc w:val="center"/>
    </w:pPr>
    <w:rPr>
      <w:rFonts w:eastAsia="Times New Roman" w:cs="Times New Roman"/>
      <w:sz w:val="24"/>
      <w:szCs w:val="24"/>
    </w:rPr>
  </w:style>
  <w:style w:type="character" w:customStyle="1" w:styleId="DateChar">
    <w:name w:val="Date Char"/>
    <w:basedOn w:val="DefaultParagraphFont"/>
    <w:link w:val="Date"/>
    <w:uiPriority w:val="10"/>
    <w:rsid w:val="007B64A3"/>
    <w:rPr>
      <w:rFonts w:eastAsia="Times New Roman" w:cs="Times New Roman"/>
      <w:sz w:val="24"/>
      <w:szCs w:val="24"/>
    </w:rPr>
  </w:style>
  <w:style w:type="paragraph" w:styleId="NoSpacing">
    <w:name w:val="No Spacing"/>
    <w:uiPriority w:val="1"/>
    <w:qFormat/>
    <w:rsid w:val="009669FD"/>
    <w:pPr>
      <w:spacing w:after="0" w:line="240" w:lineRule="auto"/>
    </w:pPr>
  </w:style>
  <w:style w:type="paragraph" w:styleId="ListParagraph">
    <w:name w:val="List Paragraph"/>
    <w:basedOn w:val="Normal"/>
    <w:uiPriority w:val="34"/>
    <w:qFormat/>
    <w:rsid w:val="00183EE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28192">
      <w:bodyDiv w:val="1"/>
      <w:marLeft w:val="0"/>
      <w:marRight w:val="0"/>
      <w:marTop w:val="0"/>
      <w:marBottom w:val="0"/>
      <w:divBdr>
        <w:top w:val="none" w:sz="0" w:space="0" w:color="auto"/>
        <w:left w:val="none" w:sz="0" w:space="0" w:color="auto"/>
        <w:bottom w:val="none" w:sz="0" w:space="0" w:color="auto"/>
        <w:right w:val="none" w:sz="0" w:space="0" w:color="auto"/>
      </w:divBdr>
    </w:div>
    <w:div w:id="1287849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3636</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Delores Coberley</dc:creator>
  <cp:keywords/>
  <dc:description/>
  <cp:lastModifiedBy>Stacy Ellis</cp:lastModifiedBy>
  <cp:revision>8</cp:revision>
  <cp:lastPrinted>2022-04-21T14:04:00Z</cp:lastPrinted>
  <dcterms:created xsi:type="dcterms:W3CDTF">2022-04-11T13:47:00Z</dcterms:created>
  <dcterms:modified xsi:type="dcterms:W3CDTF">2022-04-21T14:12:00Z</dcterms:modified>
</cp:coreProperties>
</file>